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36"/>
          <w:sz-cs w:val="36"/>
          <w:color w:val="011F67"/>
        </w:rPr>
        <w:t xml:space="preserve">Vargas, Jové &amp; Partners</w:t>
      </w:r>
    </w:p>
    <w:p>
      <w:pPr/>
      <w:r>
        <w:rPr>
          <w:rFonts w:ascii="Times New Roman" w:hAnsi="Times New Roman" w:cs="Times New Roman"/>
          <w:sz w:val="36"/>
          <w:sz-cs w:val="36"/>
          <w:color w:val="011F67"/>
        </w:rPr>
        <w:t xml:space="preserve">Abogados.</w:t>
      </w:r>
      <w:r>
        <w:rPr>
          <w:rFonts w:ascii="Times" w:hAnsi="Times" w:cs="Times"/>
          <w:sz w:val="36"/>
          <w:sz-cs w:val="36"/>
          <w:color w:val="011F67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0B5394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11F67"/>
        </w:rPr>
        <w:t xml:space="preserve">BOLETÍN INFORMATIVO</w:t>
      </w:r>
      <w:r>
        <w:rPr>
          <w:rFonts w:ascii="Times" w:hAnsi="Times" w:cs="Times"/>
          <w:sz w:val="24"/>
          <w:sz-cs w:val="24"/>
          <w:color w:val="0B539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D44415"/>
        </w:rPr>
        <w:t xml:space="preserve">4 de Junio  del 2024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¿Qué es la hipoteca?  ¿Qué pasa si dejé de pagar? </w:t>
      </w:r>
    </w:p>
    <w:p>
      <w:pPr>
        <w:jc w:val="both"/>
      </w:pPr>
      <w:r>
        <w:rPr>
          <w:rFonts w:ascii="Arial" w:hAnsi="Arial" w:cs="Arial"/>
          <w:sz w:val="26"/>
          <w:sz-cs w:val="26"/>
        </w:rPr>
        <w:t xml:space="preserve"/>
      </w:r>
    </w:p>
    <w:p>
      <w:pPr>
        <w:jc w:val="both"/>
      </w:pPr>
      <w:r>
        <w:rPr>
          <w:rFonts w:ascii="Arial" w:hAnsi="Arial" w:cs="Arial"/>
          <w:sz w:val="26"/>
          <w:sz-cs w:val="26"/>
        </w:rPr>
        <w:t xml:space="preserve">La </w:t>
      </w:r>
      <w:r>
        <w:rPr>
          <w:rFonts w:ascii="Arial" w:hAnsi="Arial" w:cs="Arial"/>
          <w:sz w:val="26"/>
          <w:sz-cs w:val="26"/>
          <w:b/>
        </w:rPr>
        <w:t xml:space="preserve">hipoteca </w:t>
      </w:r>
      <w:r>
        <w:rPr>
          <w:rFonts w:ascii="Arial" w:hAnsi="Arial" w:cs="Arial"/>
          <w:sz w:val="26"/>
          <w:sz-cs w:val="26"/>
        </w:rPr>
        <w:t xml:space="preserve">como se conoce comúnmente, existe cuando a una persona física o moral (empresa) le otorgan o le dan un crédito, y se utiliza para garantizar el pago del crédito otorgado, que normalmente otorga un banco (institución de Banca Múltiple).</w:t>
      </w:r>
    </w:p>
    <w:p>
      <w:pPr>
        <w:jc w:val="both"/>
      </w:pPr>
      <w:r>
        <w:rPr>
          <w:rFonts w:ascii="Arial" w:hAnsi="Arial" w:cs="Arial"/>
          <w:sz w:val="26"/>
          <w:sz-cs w:val="26"/>
        </w:rPr>
        <w:t xml:space="preserve"/>
      </w:r>
    </w:p>
    <w:p>
      <w:pPr>
        <w:jc w:val="both"/>
      </w:pPr>
      <w:r>
        <w:rPr>
          <w:rFonts w:ascii="Arial" w:hAnsi="Arial" w:cs="Arial"/>
          <w:sz w:val="26"/>
          <w:sz-cs w:val="26"/>
        </w:rPr>
        <w:t xml:space="preserve">Se puede otorgar para </w:t>
      </w:r>
      <w:r>
        <w:rPr>
          <w:rFonts w:ascii="Arial" w:hAnsi="Arial" w:cs="Arial"/>
          <w:sz w:val="26"/>
          <w:sz-cs w:val="26"/>
          <w:b/>
        </w:rPr>
        <w:t xml:space="preserve">comprar un inmueble</w:t>
      </w:r>
      <w:r>
        <w:rPr>
          <w:rFonts w:ascii="Arial" w:hAnsi="Arial" w:cs="Arial"/>
          <w:sz w:val="26"/>
          <w:sz-cs w:val="26"/>
        </w:rPr>
        <w:t xml:space="preserve"> o </w:t>
      </w:r>
      <w:r>
        <w:rPr>
          <w:rFonts w:ascii="Arial" w:hAnsi="Arial" w:cs="Arial"/>
          <w:sz w:val="26"/>
          <w:sz-cs w:val="26"/>
          <w:b/>
        </w:rPr>
        <w:t xml:space="preserve">para obtener dinero a crédito  poniendo un inmueble en garantía, </w:t>
      </w:r>
      <w:r>
        <w:rPr>
          <w:rFonts w:ascii="Arial" w:hAnsi="Arial" w:cs="Arial"/>
          <w:sz w:val="26"/>
          <w:sz-cs w:val="26"/>
        </w:rPr>
        <w:t xml:space="preserve">de ahí la hipoteca. </w:t>
      </w:r>
    </w:p>
    <w:p>
      <w:pPr>
        <w:jc w:val="both"/>
      </w:pPr>
      <w:r>
        <w:rPr>
          <w:rFonts w:ascii="Arial" w:hAnsi="Arial" w:cs="Arial"/>
          <w:sz w:val="26"/>
          <w:sz-cs w:val="26"/>
        </w:rPr>
        <w:t xml:space="preserve"/>
      </w:r>
    </w:p>
    <w:p>
      <w:pPr>
        <w:jc w:val="both"/>
      </w:pPr>
      <w:r>
        <w:rPr>
          <w:rFonts w:ascii="Arial" w:hAnsi="Arial" w:cs="Arial"/>
          <w:sz w:val="26"/>
          <w:sz-cs w:val="26"/>
        </w:rPr>
        <w:t xml:space="preserve">Así, la hipoteca en realidad es un gravamen que se puede ver en el </w:t>
      </w:r>
      <w:r>
        <w:rPr>
          <w:rFonts w:ascii="Arial" w:hAnsi="Arial" w:cs="Arial"/>
          <w:sz w:val="26"/>
          <w:sz-cs w:val="26"/>
          <w:b/>
        </w:rPr>
        <w:t xml:space="preserve">Registro Público de la </w:t>
      </w:r>
    </w:p>
    <w:p>
      <w:pPr>
        <w:jc w:val="both"/>
      </w:pPr>
      <w:r>
        <w:rPr>
          <w:rFonts w:ascii="Arial" w:hAnsi="Arial" w:cs="Arial"/>
          <w:sz w:val="26"/>
          <w:sz-cs w:val="26"/>
          <w:b/>
        </w:rPr>
        <w:t xml:space="preserve"/>
      </w:r>
    </w:p>
    <w:p>
      <w:pPr>
        <w:jc w:val="both"/>
      </w:pPr>
      <w:r>
        <w:rPr>
          <w:rFonts w:ascii="Arial" w:hAnsi="Arial" w:cs="Arial"/>
          <w:sz w:val="26"/>
          <w:sz-cs w:val="26"/>
          <w:b/>
        </w:rPr>
        <w:t xml:space="preserve">Propiedad</w:t>
      </w:r>
      <w:r>
        <w:rPr>
          <w:rFonts w:ascii="Arial" w:hAnsi="Arial" w:cs="Arial"/>
          <w:sz w:val="26"/>
          <w:sz-cs w:val="26"/>
        </w:rPr>
        <w:t xml:space="preserve"> de la localidad donde se encuentre el inmueble (casa).</w:t>
      </w:r>
    </w:p>
    <w:p>
      <w:pPr>
        <w:jc w:val="both"/>
      </w:pPr>
      <w:r>
        <w:rPr>
          <w:rFonts w:ascii="Arial" w:hAnsi="Arial" w:cs="Arial"/>
          <w:sz w:val="26"/>
          <w:sz-cs w:val="26"/>
        </w:rPr>
        <w:t xml:space="preserve">Esto no quiere decir que al </w:t>
      </w:r>
      <w:r>
        <w:rPr>
          <w:rFonts w:ascii="Arial" w:hAnsi="Arial" w:cs="Arial"/>
          <w:sz w:val="26"/>
          <w:sz-cs w:val="26"/>
          <w:b/>
        </w:rPr>
        <w:t xml:space="preserve">hipotecar </w:t>
      </w:r>
      <w:r>
        <w:rPr>
          <w:rFonts w:ascii="Arial" w:hAnsi="Arial" w:cs="Arial"/>
          <w:sz w:val="26"/>
          <w:sz-cs w:val="26"/>
          <w:b/>
          <w:i/>
        </w:rPr>
        <w:t xml:space="preserve">pierdo </w:t>
      </w:r>
      <w:r>
        <w:rPr>
          <w:rFonts w:ascii="Arial" w:hAnsi="Arial" w:cs="Arial"/>
          <w:sz w:val="26"/>
          <w:sz-cs w:val="26"/>
        </w:rPr>
        <w:t xml:space="preserve">la casa, ese gravamen o garantía debe de ser exigible ante un </w:t>
      </w:r>
      <w:r>
        <w:rPr>
          <w:rFonts w:ascii="Arial" w:hAnsi="Arial" w:cs="Arial"/>
          <w:sz w:val="26"/>
          <w:sz-cs w:val="26"/>
          <w:b/>
        </w:rPr>
        <w:t xml:space="preserve">juez.</w:t>
      </w:r>
    </w:p>
    <w:p>
      <w:pPr>
        <w:jc w:val="both"/>
      </w:pPr>
      <w:r>
        <w:rPr>
          <w:rFonts w:ascii="Arial" w:hAnsi="Arial" w:cs="Arial"/>
          <w:sz w:val="26"/>
          <w:sz-cs w:val="26"/>
        </w:rPr>
        <w:t xml:space="preserve">Cuando </w:t>
      </w:r>
      <w:r>
        <w:rPr>
          <w:rFonts w:ascii="Arial" w:hAnsi="Arial" w:cs="Arial"/>
          <w:sz w:val="26"/>
          <w:sz-cs w:val="26"/>
          <w:b/>
        </w:rPr>
        <w:t xml:space="preserve">se utiliza </w:t>
      </w:r>
      <w:r>
        <w:rPr>
          <w:rFonts w:ascii="Arial" w:hAnsi="Arial" w:cs="Arial"/>
          <w:sz w:val="26"/>
          <w:sz-cs w:val="26"/>
        </w:rPr>
        <w:t xml:space="preserve">para </w:t>
      </w:r>
      <w:r>
        <w:rPr>
          <w:rFonts w:ascii="Arial" w:hAnsi="Arial" w:cs="Arial"/>
          <w:sz w:val="26"/>
          <w:sz-cs w:val="26"/>
          <w:b/>
        </w:rPr>
        <w:t xml:space="preserve">comprar </w:t>
      </w:r>
      <w:r>
        <w:rPr>
          <w:rFonts w:ascii="Arial" w:hAnsi="Arial" w:cs="Arial"/>
          <w:sz w:val="26"/>
          <w:sz-cs w:val="26"/>
        </w:rPr>
        <w:t xml:space="preserve">un inmueble los bancos prestan un porcentaje del valor del inmueble, pero seguramente tu ya contrataste un crédito.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¿Cuándo la pago? ¿Cuánto cuesta el crédito (hipoteca)?</w:t>
      </w:r>
    </w:p>
    <w:p>
      <w:pPr>
        <w:jc w:val="both"/>
      </w:pPr>
      <w:r>
        <w:rPr>
          <w:rFonts w:ascii="Arial" w:hAnsi="Arial" w:cs="Arial"/>
          <w:sz w:val="26"/>
          <w:sz-cs w:val="26"/>
          <w:b/>
        </w:rPr>
        <w:t xml:space="preserve">L</w:t>
      </w:r>
      <w:r>
        <w:rPr>
          <w:rFonts w:ascii="Arial" w:hAnsi="Arial" w:cs="Arial"/>
          <w:sz w:val="26"/>
          <w:sz-cs w:val="26"/>
        </w:rPr>
        <w:t xml:space="preserve">os créditos hipotecarios se pagan a plazos, normalmente a </w:t>
      </w:r>
      <w:r>
        <w:rPr>
          <w:rFonts w:ascii="Arial" w:hAnsi="Arial" w:cs="Arial"/>
          <w:sz w:val="26"/>
          <w:sz-cs w:val="26"/>
          <w:b/>
        </w:rPr>
        <w:t xml:space="preserve">veinte o treinta  años, </w:t>
      </w:r>
      <w:r>
        <w:rPr>
          <w:rFonts w:ascii="Arial" w:hAnsi="Arial" w:cs="Arial"/>
          <w:sz w:val="26"/>
          <w:sz-cs w:val="26"/>
        </w:rPr>
        <w:t xml:space="preserve">en un día fijo de cada mes y puede ser el pago variable o fijo (congelado). </w:t>
      </w:r>
    </w:p>
    <w:p>
      <w:pPr>
        <w:jc w:val="both"/>
      </w:pPr>
      <w:r>
        <w:rPr>
          <w:rFonts w:ascii="Arial" w:hAnsi="Arial" w:cs="Arial"/>
          <w:sz w:val="26"/>
          <w:sz-cs w:val="26"/>
        </w:rPr>
        <w:t xml:space="preserve">El crédito, como cualquier dinero efectivo, tiene un costo y ese costo se representa por el interés que el acreditante (banco o quien da el crédito) fija en un contrato de adhesión (con condiciones no pactadas, sino impuestas y aceptadas por el que pide el crédito).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Arial" w:hAnsi="Arial" w:cs="Arial"/>
          <w:sz w:val="26"/>
          <w:sz-cs w:val="26"/>
        </w:rPr>
        <w:t xml:space="preserve">El </w:t>
      </w:r>
      <w:r>
        <w:rPr>
          <w:rFonts w:ascii="Arial" w:hAnsi="Arial" w:cs="Arial"/>
          <w:sz w:val="26"/>
          <w:sz-cs w:val="26"/>
          <w:b/>
        </w:rPr>
        <w:t xml:space="preserve">costo </w:t>
      </w:r>
      <w:r>
        <w:rPr>
          <w:rFonts w:ascii="Arial" w:hAnsi="Arial" w:cs="Arial"/>
          <w:sz w:val="26"/>
          <w:sz-cs w:val="26"/>
        </w:rPr>
        <w:t xml:space="preserve">del crédito se paga en mensualidades que oscilan entre el 10% y 11% del monto total del crédito, así, por cada millón de pesos 00/100 m.n (nx), se pagará mensualmente entre $10,000 pesos u $11,000.00 m.n y si el plazo es por veinticinco años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¿Debo de asesorarme hasta que me demande el banco? </w:t>
      </w:r>
    </w:p>
    <w:p>
      <w:pPr>
        <w:jc w:val="both"/>
      </w:pPr>
      <w:r>
        <w:rPr>
          <w:rFonts w:ascii="Arial" w:hAnsi="Arial" w:cs="Arial"/>
          <w:sz w:val="26"/>
          <w:sz-cs w:val="26"/>
          <w:b/>
        </w:rPr>
        <w:t xml:space="preserve">L</w:t>
      </w:r>
      <w:r>
        <w:rPr>
          <w:rFonts w:ascii="Arial" w:hAnsi="Arial" w:cs="Arial"/>
          <w:sz w:val="26"/>
          <w:sz-cs w:val="26"/>
        </w:rPr>
        <w:t xml:space="preserve">o mejor es que tengas acompañamiento jurídico desde el momento en que empiezas a atrasarte en los pagos mensuales, a tener problemas con flujo de efectivo, para prevenir o en su caso preparar una defensa adecuada ante el banco o institución de crédito que lo otorgó.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¡Un millón de gracias por su confianza y preferencia!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“Tenemos mejores resultados de defensa en materia hipotecaria en 2023-2024 obteniendo para nuestros clientes ahorros de hasta 90% de su adeudo. "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008" w:right="1440" w:bottom="1008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CocoaOOXMLWriter/1894.7</generator>
</meta>
</file>